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1FEB" w14:textId="77777777" w:rsidR="00191D71" w:rsidRDefault="00191D71" w:rsidP="00191D71">
      <w:bookmarkStart w:id="0" w:name="_Hlk49502709"/>
    </w:p>
    <w:p w14:paraId="0CBD1DAA" w14:textId="2D434867" w:rsidR="00191D71" w:rsidRPr="00197A96" w:rsidRDefault="00191D71" w:rsidP="00191D71">
      <w:pP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7A96">
        <w:rPr>
          <w:rFonts w:asciiTheme="minorHAnsi" w:hAnsiTheme="minorHAnsi" w:cstheme="minorHAnsi"/>
          <w:b/>
          <w:sz w:val="28"/>
          <w:szCs w:val="28"/>
        </w:rPr>
        <w:t xml:space="preserve">PRÉMIOS DO CARTÃO BRANCO para </w:t>
      </w:r>
      <w:r>
        <w:rPr>
          <w:rFonts w:asciiTheme="minorHAnsi" w:hAnsiTheme="minorHAnsi" w:cstheme="minorHAnsi"/>
          <w:b/>
          <w:sz w:val="28"/>
          <w:szCs w:val="28"/>
        </w:rPr>
        <w:t>ÁRBITROS</w:t>
      </w:r>
    </w:p>
    <w:p w14:paraId="781884E5" w14:textId="5FA021E9" w:rsidR="00E7697A" w:rsidRPr="00991A16" w:rsidRDefault="00EE60EB" w:rsidP="00991A1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991A16">
        <w:rPr>
          <w:b/>
          <w:sz w:val="24"/>
          <w:szCs w:val="24"/>
        </w:rPr>
        <w:t>FORMULÁRIO</w:t>
      </w:r>
      <w:r w:rsidR="00520A0A" w:rsidRPr="00991A16">
        <w:rPr>
          <w:b/>
          <w:sz w:val="24"/>
          <w:szCs w:val="24"/>
        </w:rPr>
        <w:t xml:space="preserve"> DE CANDIDATURA</w:t>
      </w:r>
      <w:r w:rsidR="00640383">
        <w:rPr>
          <w:b/>
          <w:sz w:val="24"/>
          <w:szCs w:val="24"/>
        </w:rPr>
        <w:t xml:space="preserve"> - </w:t>
      </w:r>
      <w:r w:rsidR="00640383" w:rsidRPr="00FF1EF4">
        <w:rPr>
          <w:b/>
          <w:sz w:val="24"/>
          <w:szCs w:val="24"/>
        </w:rPr>
        <w:t>20</w:t>
      </w:r>
      <w:r w:rsidR="00483E06" w:rsidRPr="00FF1EF4">
        <w:rPr>
          <w:b/>
          <w:sz w:val="24"/>
          <w:szCs w:val="24"/>
        </w:rPr>
        <w:t>2</w:t>
      </w:r>
      <w:r w:rsidR="00FC1BCE">
        <w:rPr>
          <w:b/>
          <w:sz w:val="24"/>
          <w:szCs w:val="24"/>
        </w:rPr>
        <w:t>5</w:t>
      </w:r>
    </w:p>
    <w:p w14:paraId="6330F7FD" w14:textId="1021C25C" w:rsidR="00E7703C" w:rsidRPr="00C92478" w:rsidRDefault="00254376" w:rsidP="00E4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/>
        </w:rPr>
      </w:pPr>
      <w:r w:rsidRPr="00EC7533">
        <w:rPr>
          <w:i/>
        </w:rPr>
        <w:t>Este formulário</w:t>
      </w:r>
      <w:r w:rsidR="00961534">
        <w:rPr>
          <w:i/>
        </w:rPr>
        <w:t xml:space="preserve"> </w:t>
      </w:r>
      <w:r w:rsidR="001C286F" w:rsidRPr="00EC7533">
        <w:rPr>
          <w:i/>
        </w:rPr>
        <w:t>destina-se à apresentação</w:t>
      </w:r>
      <w:r w:rsidR="00E57B79">
        <w:rPr>
          <w:i/>
        </w:rPr>
        <w:t xml:space="preserve"> </w:t>
      </w:r>
      <w:r w:rsidR="001C286F" w:rsidRPr="00EC7533">
        <w:rPr>
          <w:i/>
        </w:rPr>
        <w:t xml:space="preserve">de </w:t>
      </w:r>
      <w:r w:rsidR="00520A0A" w:rsidRPr="00EC7533">
        <w:rPr>
          <w:i/>
        </w:rPr>
        <w:t xml:space="preserve">uma candidatura ao </w:t>
      </w:r>
      <w:r w:rsidR="00640383">
        <w:rPr>
          <w:b/>
          <w:i/>
        </w:rPr>
        <w:t>Prémio do</w:t>
      </w:r>
      <w:r w:rsidR="005F133C" w:rsidRPr="0025158D">
        <w:rPr>
          <w:b/>
          <w:i/>
        </w:rPr>
        <w:t xml:space="preserve"> Cartão Branco</w:t>
      </w:r>
      <w:r w:rsidR="00577526">
        <w:rPr>
          <w:i/>
        </w:rPr>
        <w:t xml:space="preserve"> </w:t>
      </w:r>
      <w:r w:rsidR="00577526" w:rsidRPr="00C92478">
        <w:rPr>
          <w:b/>
          <w:i/>
        </w:rPr>
        <w:t>para Árbitr</w:t>
      </w:r>
      <w:r w:rsidR="00D70315">
        <w:rPr>
          <w:b/>
          <w:i/>
        </w:rPr>
        <w:t>o</w:t>
      </w:r>
      <w:r w:rsidR="00003615">
        <w:rPr>
          <w:b/>
          <w:i/>
        </w:rPr>
        <w:t>s</w:t>
      </w:r>
      <w:r w:rsidR="00640383">
        <w:rPr>
          <w:i/>
        </w:rPr>
        <w:t>, i</w:t>
      </w:r>
      <w:r w:rsidR="005F133C" w:rsidRPr="00C92478">
        <w:rPr>
          <w:i/>
        </w:rPr>
        <w:t>nstituído pelo IPDJ</w:t>
      </w:r>
      <w:r w:rsidR="00640383">
        <w:rPr>
          <w:i/>
        </w:rPr>
        <w:t xml:space="preserve">, I.P., no âmbito do </w:t>
      </w:r>
      <w:r w:rsidR="005F133C" w:rsidRPr="00C92478">
        <w:rPr>
          <w:i/>
        </w:rPr>
        <w:t xml:space="preserve">PNED, </w:t>
      </w:r>
      <w:r w:rsidR="00205C0A">
        <w:rPr>
          <w:i/>
        </w:rPr>
        <w:t xml:space="preserve">em parceria com a </w:t>
      </w:r>
      <w:r w:rsidR="00C92478" w:rsidRPr="00C92478">
        <w:rPr>
          <w:i/>
        </w:rPr>
        <w:t>CAJAP</w:t>
      </w:r>
      <w:r w:rsidR="00640383">
        <w:rPr>
          <w:i/>
        </w:rPr>
        <w:t>.</w:t>
      </w:r>
    </w:p>
    <w:p w14:paraId="6B6BD639" w14:textId="77777777" w:rsidR="00E446C9" w:rsidRPr="006E0FF1" w:rsidRDefault="00E446C9" w:rsidP="00E4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Cs/>
          <w:sz w:val="12"/>
          <w:szCs w:val="12"/>
        </w:rPr>
      </w:pPr>
    </w:p>
    <w:p w14:paraId="68A67EAC" w14:textId="01F2BDD5" w:rsidR="00520A0A" w:rsidRDefault="00E7703C" w:rsidP="00E4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/>
        </w:rPr>
      </w:pPr>
      <w:r w:rsidRPr="00C92478">
        <w:rPr>
          <w:i/>
        </w:rPr>
        <w:t xml:space="preserve">Podem </w:t>
      </w:r>
      <w:r w:rsidR="006E0FF1">
        <w:rPr>
          <w:i/>
        </w:rPr>
        <w:t xml:space="preserve">propor </w:t>
      </w:r>
      <w:r w:rsidRPr="00C92478">
        <w:rPr>
          <w:i/>
        </w:rPr>
        <w:t>candidat</w:t>
      </w:r>
      <w:r w:rsidR="006E0FF1">
        <w:rPr>
          <w:i/>
        </w:rPr>
        <w:t>uras de árbitros e juízes</w:t>
      </w:r>
      <w:r w:rsidRPr="00C92478">
        <w:rPr>
          <w:i/>
        </w:rPr>
        <w:t xml:space="preserve"> todas</w:t>
      </w:r>
      <w:r w:rsidR="008C0D76" w:rsidRPr="00C92478">
        <w:rPr>
          <w:i/>
        </w:rPr>
        <w:t xml:space="preserve"> </w:t>
      </w:r>
      <w:r w:rsidRPr="00C92478">
        <w:rPr>
          <w:i/>
        </w:rPr>
        <w:t>as</w:t>
      </w:r>
      <w:r w:rsidR="00520A0A" w:rsidRPr="00C92478">
        <w:rPr>
          <w:i/>
        </w:rPr>
        <w:t xml:space="preserve"> entidades aderentes </w:t>
      </w:r>
      <w:r w:rsidR="00520A0A" w:rsidRPr="00EC7533">
        <w:rPr>
          <w:i/>
        </w:rPr>
        <w:t>ao Cartão Branco</w:t>
      </w:r>
      <w:r w:rsidR="0025158D">
        <w:rPr>
          <w:i/>
        </w:rPr>
        <w:t xml:space="preserve"> </w:t>
      </w:r>
      <w:r w:rsidR="00520A0A" w:rsidRPr="00EC7533">
        <w:rPr>
          <w:i/>
        </w:rPr>
        <w:t>(com memorando</w:t>
      </w:r>
      <w:r w:rsidR="005F133C" w:rsidRPr="00EC7533">
        <w:rPr>
          <w:i/>
        </w:rPr>
        <w:t xml:space="preserve"> assinado</w:t>
      </w:r>
      <w:r w:rsidR="006E0FF1">
        <w:rPr>
          <w:i/>
        </w:rPr>
        <w:t xml:space="preserve"> ou manifestação de interesse aprovada até final de 202</w:t>
      </w:r>
      <w:r w:rsidR="00FC1BCE">
        <w:rPr>
          <w:i/>
        </w:rPr>
        <w:t>4</w:t>
      </w:r>
      <w:r w:rsidR="00466B31">
        <w:rPr>
          <w:i/>
        </w:rPr>
        <w:t>)</w:t>
      </w:r>
      <w:r w:rsidR="00A27FE7">
        <w:rPr>
          <w:i/>
        </w:rPr>
        <w:t xml:space="preserve">, </w:t>
      </w:r>
      <w:r w:rsidR="00640383">
        <w:rPr>
          <w:i/>
        </w:rPr>
        <w:t>apresentando</w:t>
      </w:r>
      <w:r w:rsidR="00A27FE7">
        <w:rPr>
          <w:i/>
        </w:rPr>
        <w:t xml:space="preserve"> somente </w:t>
      </w:r>
      <w:r w:rsidR="00A27FE7" w:rsidRPr="00AF65F6">
        <w:rPr>
          <w:b/>
          <w:bCs/>
          <w:i/>
          <w:u w:val="single"/>
        </w:rPr>
        <w:t>uma</w:t>
      </w:r>
      <w:r w:rsidR="00A27FE7">
        <w:rPr>
          <w:i/>
        </w:rPr>
        <w:t xml:space="preserve"> nomeação</w:t>
      </w:r>
      <w:r w:rsidR="00640383">
        <w:rPr>
          <w:i/>
        </w:rPr>
        <w:t xml:space="preserve"> (árbitro/ju</w:t>
      </w:r>
      <w:r w:rsidR="00185866">
        <w:rPr>
          <w:i/>
        </w:rPr>
        <w:t>i</w:t>
      </w:r>
      <w:r w:rsidR="00640383">
        <w:rPr>
          <w:i/>
        </w:rPr>
        <w:t>z)</w:t>
      </w:r>
      <w:r w:rsidR="006E0FF1">
        <w:rPr>
          <w:i/>
        </w:rPr>
        <w:t xml:space="preserve"> por entidade</w:t>
      </w:r>
      <w:r w:rsidR="00A27FE7">
        <w:rPr>
          <w:i/>
        </w:rPr>
        <w:t xml:space="preserve">. </w:t>
      </w:r>
    </w:p>
    <w:p w14:paraId="43502295" w14:textId="77777777" w:rsidR="00E446C9" w:rsidRPr="006E0FF1" w:rsidRDefault="00E446C9" w:rsidP="006E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bCs/>
          <w:sz w:val="12"/>
          <w:szCs w:val="12"/>
        </w:rPr>
      </w:pPr>
    </w:p>
    <w:p w14:paraId="3EA03214" w14:textId="33A3F589" w:rsidR="005F133C" w:rsidRPr="00D5214F" w:rsidRDefault="00E7697A" w:rsidP="0019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284"/>
        <w:jc w:val="center"/>
        <w:rPr>
          <w:sz w:val="20"/>
          <w:szCs w:val="20"/>
        </w:rPr>
      </w:pPr>
      <w:r w:rsidRPr="0025158D">
        <w:rPr>
          <w:b/>
        </w:rPr>
        <w:t xml:space="preserve">Período de </w:t>
      </w:r>
      <w:r w:rsidR="00AF65F6">
        <w:rPr>
          <w:b/>
        </w:rPr>
        <w:t>candidaturas</w:t>
      </w:r>
      <w:r w:rsidRPr="0025158D">
        <w:rPr>
          <w:b/>
        </w:rPr>
        <w:t xml:space="preserve">: </w:t>
      </w:r>
      <w:r w:rsidR="00AF65F6">
        <w:rPr>
          <w:b/>
        </w:rPr>
        <w:t xml:space="preserve">de </w:t>
      </w:r>
      <w:r w:rsidR="00BC5822">
        <w:rPr>
          <w:b/>
        </w:rPr>
        <w:t>1</w:t>
      </w:r>
      <w:r w:rsidR="006E0FF1">
        <w:rPr>
          <w:b/>
        </w:rPr>
        <w:t xml:space="preserve"> a 15</w:t>
      </w:r>
      <w:r w:rsidRPr="0025158D">
        <w:rPr>
          <w:b/>
        </w:rPr>
        <w:t>/</w:t>
      </w:r>
      <w:r w:rsidR="00BC5822">
        <w:rPr>
          <w:b/>
        </w:rPr>
        <w:t>09</w:t>
      </w:r>
      <w:r w:rsidR="00D5214F" w:rsidRPr="0025158D">
        <w:rPr>
          <w:b/>
        </w:rPr>
        <w:t>/</w:t>
      </w:r>
      <w:r w:rsidRPr="0025158D">
        <w:rPr>
          <w:b/>
        </w:rPr>
        <w:t>2</w:t>
      </w:r>
      <w:r w:rsidR="00640383">
        <w:rPr>
          <w:b/>
        </w:rPr>
        <w:t>02</w:t>
      </w:r>
      <w:r w:rsidR="00BC5822">
        <w:rPr>
          <w:b/>
        </w:rPr>
        <w:t>5</w:t>
      </w:r>
    </w:p>
    <w:p w14:paraId="22AE09DA" w14:textId="442C1505" w:rsidR="00991A16" w:rsidRPr="00EE60EB" w:rsidRDefault="00991A16" w:rsidP="00991A16">
      <w:pPr>
        <w:jc w:val="center"/>
        <w:rPr>
          <w:i/>
          <w:sz w:val="20"/>
          <w:szCs w:val="20"/>
        </w:rPr>
      </w:pPr>
      <w:r w:rsidRPr="00EE60EB">
        <w:rPr>
          <w:i/>
          <w:sz w:val="20"/>
          <w:szCs w:val="20"/>
        </w:rPr>
        <w:t>(preencher em formato digital)</w:t>
      </w:r>
    </w:p>
    <w:bookmarkEnd w:id="0"/>
    <w:p w14:paraId="09BCA8D8" w14:textId="77777777" w:rsidR="000014E9" w:rsidRDefault="000014E9" w:rsidP="006D4055">
      <w:pPr>
        <w:jc w:val="left"/>
        <w:rPr>
          <w:b/>
          <w:sz w:val="24"/>
          <w:szCs w:val="24"/>
          <w:highlight w:val="lightGray"/>
        </w:rPr>
      </w:pPr>
    </w:p>
    <w:p w14:paraId="0C059DCF" w14:textId="6B04D253" w:rsidR="00E446C9" w:rsidRPr="00E65DDF" w:rsidRDefault="00E446C9" w:rsidP="00E446C9">
      <w:pPr>
        <w:ind w:left="-426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1.ENTIDADE (</w:t>
      </w:r>
      <w:r w:rsidRPr="00E65DDF">
        <w:rPr>
          <w:b/>
          <w:sz w:val="24"/>
          <w:szCs w:val="24"/>
          <w:highlight w:val="lightGray"/>
        </w:rPr>
        <w:t>identificação e contactos</w:t>
      </w:r>
      <w:r w:rsidRPr="00E446C9">
        <w:rPr>
          <w:b/>
          <w:sz w:val="24"/>
          <w:szCs w:val="24"/>
          <w:highlight w:val="lightGray"/>
        </w:rPr>
        <w:t>)</w:t>
      </w:r>
    </w:p>
    <w:p w14:paraId="1774F898" w14:textId="123666DC" w:rsidR="00E65DDF" w:rsidRPr="00E446C9" w:rsidRDefault="00E65DDF" w:rsidP="00E446C9">
      <w:pPr>
        <w:ind w:left="-426"/>
        <w:jc w:val="left"/>
        <w:rPr>
          <w:sz w:val="16"/>
          <w:szCs w:val="24"/>
        </w:rPr>
      </w:pPr>
    </w:p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3283"/>
        <w:gridCol w:w="1292"/>
        <w:gridCol w:w="2138"/>
        <w:gridCol w:w="605"/>
      </w:tblGrid>
      <w:tr w:rsidR="00E446C9" w14:paraId="03DAD3F8" w14:textId="77777777" w:rsidTr="00B10EB2">
        <w:tc>
          <w:tcPr>
            <w:tcW w:w="2327" w:type="dxa"/>
            <w:shd w:val="clear" w:color="auto" w:fill="D9D9D9" w:themeFill="background1" w:themeFillShade="D9"/>
          </w:tcPr>
          <w:p w14:paraId="29653A77" w14:textId="61B6D9BA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Designação: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2B80B635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446C9" w:rsidRPr="00897478" w14:paraId="0C462FF8" w14:textId="77777777" w:rsidTr="00B10EB2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7D0273DB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13" w:type="dxa"/>
            <w:gridSpan w:val="3"/>
            <w:tcBorders>
              <w:top w:val="dashSmallGap" w:sz="4" w:space="0" w:color="7F7F7F" w:themeColor="text1" w:themeTint="80"/>
            </w:tcBorders>
          </w:tcPr>
          <w:p w14:paraId="6223A38C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446C9" w14:paraId="117FF050" w14:textId="77777777" w:rsidTr="00B10EB2">
        <w:tc>
          <w:tcPr>
            <w:tcW w:w="2327" w:type="dxa"/>
            <w:shd w:val="clear" w:color="auto" w:fill="D9D9D9" w:themeFill="background1" w:themeFillShade="D9"/>
          </w:tcPr>
          <w:p w14:paraId="7BAAE51A" w14:textId="4968D9DF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Distrito: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6624167F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10EB2" w:rsidRPr="00897478" w14:paraId="6AEBFDC7" w14:textId="77777777" w:rsidTr="00B10EB2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19E52A7A" w14:textId="77777777" w:rsidR="00B10EB2" w:rsidRPr="00897478" w:rsidRDefault="00B10EB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13" w:type="dxa"/>
            <w:gridSpan w:val="3"/>
            <w:tcBorders>
              <w:top w:val="dashSmallGap" w:sz="4" w:space="0" w:color="7F7F7F" w:themeColor="text1" w:themeTint="80"/>
            </w:tcBorders>
          </w:tcPr>
          <w:p w14:paraId="079B467E" w14:textId="77777777" w:rsidR="00B10EB2" w:rsidRPr="00897478" w:rsidRDefault="00B10EB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10EB2" w14:paraId="6E279D2D" w14:textId="77777777" w:rsidTr="00E13179">
        <w:tc>
          <w:tcPr>
            <w:tcW w:w="2327" w:type="dxa"/>
            <w:shd w:val="clear" w:color="auto" w:fill="D9D9D9" w:themeFill="background1" w:themeFillShade="D9"/>
            <w:tcMar>
              <w:right w:w="57" w:type="dxa"/>
            </w:tcMar>
          </w:tcPr>
          <w:p w14:paraId="7A73A95C" w14:textId="77833280" w:rsidR="00B10EB2" w:rsidRPr="00897478" w:rsidRDefault="00E13179" w:rsidP="00B10EB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Contactos:</w:t>
            </w:r>
            <w:r w:rsidRPr="00897478">
              <w:rPr>
                <w:rFonts w:asciiTheme="minorHAnsi" w:hAnsiTheme="minorHAnsi" w:cstheme="minorHAnsi"/>
              </w:rPr>
              <w:tab/>
              <w:t xml:space="preserve">  E</w:t>
            </w:r>
            <w:r w:rsidR="00B10EB2" w:rsidRPr="00897478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3283" w:type="dxa"/>
            <w:tcBorders>
              <w:bottom w:val="dashSmallGap" w:sz="4" w:space="0" w:color="7F7F7F" w:themeColor="text1" w:themeTint="80"/>
            </w:tcBorders>
          </w:tcPr>
          <w:p w14:paraId="4235282E" w14:textId="77777777" w:rsidR="00B10EB2" w:rsidRPr="00897478" w:rsidRDefault="00B10EB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0C534CFF" w14:textId="5B1825F7" w:rsidR="00B10EB2" w:rsidRPr="00897478" w:rsidRDefault="00B10EB2" w:rsidP="00E1317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2743" w:type="dxa"/>
            <w:gridSpan w:val="2"/>
            <w:tcBorders>
              <w:bottom w:val="dashSmallGap" w:sz="4" w:space="0" w:color="7F7F7F" w:themeColor="text1" w:themeTint="80"/>
            </w:tcBorders>
          </w:tcPr>
          <w:p w14:paraId="72BD95C5" w14:textId="77777777" w:rsidR="00B10EB2" w:rsidRPr="00897478" w:rsidRDefault="00B10EB2" w:rsidP="00CD784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446C9" w14:paraId="36B237C3" w14:textId="77777777" w:rsidTr="00B10EB2">
        <w:trPr>
          <w:trHeight w:hRule="exact" w:val="113"/>
        </w:trPr>
        <w:tc>
          <w:tcPr>
            <w:tcW w:w="2327" w:type="dxa"/>
          </w:tcPr>
          <w:p w14:paraId="7432EF4C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318" w:type="dxa"/>
            <w:gridSpan w:val="4"/>
            <w:tcBorders>
              <w:top w:val="dashSmallGap" w:sz="4" w:space="0" w:color="7F7F7F" w:themeColor="text1" w:themeTint="80"/>
            </w:tcBorders>
          </w:tcPr>
          <w:p w14:paraId="61132653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446C9" w14:paraId="2F24F99C" w14:textId="77777777" w:rsidTr="00B10EB2">
        <w:tc>
          <w:tcPr>
            <w:tcW w:w="2327" w:type="dxa"/>
            <w:shd w:val="clear" w:color="auto" w:fill="D9D9D9" w:themeFill="background1" w:themeFillShade="D9"/>
          </w:tcPr>
          <w:p w14:paraId="6E12061C" w14:textId="45CBA644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7478">
              <w:rPr>
                <w:rFonts w:asciiTheme="minorHAnsi" w:hAnsiTheme="minorHAnsi" w:cstheme="minorHAnsi"/>
              </w:rPr>
              <w:t>Nome do interlocutor:</w:t>
            </w:r>
          </w:p>
        </w:tc>
        <w:tc>
          <w:tcPr>
            <w:tcW w:w="7318" w:type="dxa"/>
            <w:gridSpan w:val="4"/>
            <w:tcBorders>
              <w:bottom w:val="dashSmallGap" w:sz="4" w:space="0" w:color="7F7F7F" w:themeColor="text1" w:themeTint="80"/>
            </w:tcBorders>
          </w:tcPr>
          <w:p w14:paraId="44814AF2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04664DEF" w14:textId="77777777" w:rsidR="00E446C9" w:rsidRDefault="00E446C9" w:rsidP="00E446C9">
      <w:pPr>
        <w:jc w:val="left"/>
        <w:rPr>
          <w:b/>
          <w:sz w:val="24"/>
          <w:szCs w:val="24"/>
          <w:highlight w:val="lightGray"/>
        </w:rPr>
      </w:pPr>
    </w:p>
    <w:p w14:paraId="63C87A9A" w14:textId="6EC49F56" w:rsidR="00E446C9" w:rsidRPr="00E65DDF" w:rsidRDefault="00E446C9" w:rsidP="00E446C9">
      <w:pPr>
        <w:ind w:left="-426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2.</w:t>
      </w:r>
      <w:r w:rsidR="00AF65F6">
        <w:rPr>
          <w:b/>
          <w:sz w:val="24"/>
          <w:szCs w:val="24"/>
          <w:highlight w:val="lightGray"/>
        </w:rPr>
        <w:t>ÁRBITRO/</w:t>
      </w:r>
      <w:r w:rsidR="006E0FF1">
        <w:rPr>
          <w:b/>
          <w:sz w:val="24"/>
          <w:szCs w:val="24"/>
          <w:highlight w:val="lightGray"/>
        </w:rPr>
        <w:t>JUIZ</w:t>
      </w:r>
      <w:r w:rsidR="00AF65F6">
        <w:rPr>
          <w:b/>
          <w:sz w:val="24"/>
          <w:szCs w:val="24"/>
          <w:highlight w:val="lightGray"/>
        </w:rPr>
        <w:t xml:space="preserve"> NOMEADO</w:t>
      </w:r>
    </w:p>
    <w:p w14:paraId="5F3A43F4" w14:textId="77777777" w:rsidR="00E446C9" w:rsidRPr="00E446C9" w:rsidRDefault="00E446C9" w:rsidP="00E446C9">
      <w:pPr>
        <w:ind w:left="-426"/>
        <w:jc w:val="left"/>
        <w:rPr>
          <w:sz w:val="16"/>
          <w:szCs w:val="24"/>
        </w:rPr>
      </w:pPr>
    </w:p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6713"/>
        <w:gridCol w:w="605"/>
      </w:tblGrid>
      <w:tr w:rsidR="00E446C9" w14:paraId="5C6BB64F" w14:textId="77777777" w:rsidTr="006A7D31">
        <w:tc>
          <w:tcPr>
            <w:tcW w:w="2327" w:type="dxa"/>
            <w:shd w:val="clear" w:color="auto" w:fill="D9D9D9" w:themeFill="background1" w:themeFillShade="D9"/>
          </w:tcPr>
          <w:p w14:paraId="594DC500" w14:textId="08219F54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318" w:type="dxa"/>
            <w:gridSpan w:val="2"/>
            <w:tcBorders>
              <w:bottom w:val="dashSmallGap" w:sz="4" w:space="0" w:color="7F7F7F" w:themeColor="text1" w:themeTint="80"/>
            </w:tcBorders>
          </w:tcPr>
          <w:p w14:paraId="178B7748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46C9" w14:paraId="2BCEB07B" w14:textId="77777777" w:rsidTr="006A7D31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2B3DD489" w14:textId="77777777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13" w:type="dxa"/>
            <w:tcBorders>
              <w:top w:val="dashSmallGap" w:sz="4" w:space="0" w:color="7F7F7F" w:themeColor="text1" w:themeTint="80"/>
            </w:tcBorders>
          </w:tcPr>
          <w:p w14:paraId="7E0F4B75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46C9" w14:paraId="4348D52B" w14:textId="77777777" w:rsidTr="006A7D31">
        <w:tc>
          <w:tcPr>
            <w:tcW w:w="2327" w:type="dxa"/>
            <w:shd w:val="clear" w:color="auto" w:fill="D9D9D9" w:themeFill="background1" w:themeFillShade="D9"/>
          </w:tcPr>
          <w:p w14:paraId="33552498" w14:textId="66D67518" w:rsidR="00E446C9" w:rsidRPr="00897478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Modalidade:</w:t>
            </w:r>
          </w:p>
        </w:tc>
        <w:tc>
          <w:tcPr>
            <w:tcW w:w="7318" w:type="dxa"/>
            <w:gridSpan w:val="2"/>
            <w:tcBorders>
              <w:bottom w:val="dashSmallGap" w:sz="4" w:space="0" w:color="7F7F7F" w:themeColor="text1" w:themeTint="80"/>
            </w:tcBorders>
          </w:tcPr>
          <w:p w14:paraId="6469A0C0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46C9" w14:paraId="2F962BF3" w14:textId="77777777" w:rsidTr="00AF65F6">
        <w:trPr>
          <w:trHeight w:hRule="exact" w:val="113"/>
        </w:trPr>
        <w:tc>
          <w:tcPr>
            <w:tcW w:w="2327" w:type="dxa"/>
          </w:tcPr>
          <w:p w14:paraId="5C26B048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318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</w:tcBorders>
          </w:tcPr>
          <w:p w14:paraId="534595F1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446C9" w14:paraId="2E639A7A" w14:textId="77777777" w:rsidTr="00AF65F6">
        <w:tc>
          <w:tcPr>
            <w:tcW w:w="2327" w:type="dxa"/>
            <w:shd w:val="clear" w:color="auto" w:fill="D9D9D9" w:themeFill="background1" w:themeFillShade="D9"/>
          </w:tcPr>
          <w:p w14:paraId="2BCE6B45" w14:textId="77777777" w:rsidR="00E446C9" w:rsidRPr="00897478" w:rsidRDefault="00E446C9" w:rsidP="00E446C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Fundamentação da proposta:</w:t>
            </w:r>
          </w:p>
          <w:p w14:paraId="2F20C43F" w14:textId="199060B9" w:rsidR="00712A03" w:rsidRPr="00712A03" w:rsidRDefault="00712A03" w:rsidP="00712A0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E446C9">
              <w:rPr>
                <w:i/>
                <w:sz w:val="16"/>
                <w:szCs w:val="16"/>
              </w:rPr>
              <w:t xml:space="preserve">indicar de que forma o/a nomeado/a se destacou </w:t>
            </w:r>
            <w:r w:rsidR="00AF65F6">
              <w:rPr>
                <w:i/>
                <w:sz w:val="16"/>
                <w:szCs w:val="16"/>
              </w:rPr>
              <w:t xml:space="preserve">no uso e promoção </w:t>
            </w:r>
            <w:r w:rsidRPr="00E446C9">
              <w:rPr>
                <w:i/>
                <w:sz w:val="16"/>
                <w:szCs w:val="16"/>
              </w:rPr>
              <w:t>do Cartão Branco</w:t>
            </w:r>
            <w:r w:rsidR="00AF65F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318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65E8043" w14:textId="4C1B68AD" w:rsidR="00712A03" w:rsidRPr="00AF65F6" w:rsidRDefault="00712A03" w:rsidP="00AF65F6">
            <w:pPr>
              <w:spacing w:before="60"/>
              <w:jc w:val="left"/>
              <w:rPr>
                <w:szCs w:val="24"/>
              </w:rPr>
            </w:pPr>
          </w:p>
          <w:p w14:paraId="17B220A8" w14:textId="2FDA13CF" w:rsidR="00712A03" w:rsidRDefault="00712A03" w:rsidP="00712A03">
            <w:pPr>
              <w:pStyle w:val="PargrafodaLista"/>
              <w:ind w:left="360"/>
              <w:jc w:val="left"/>
              <w:rPr>
                <w:szCs w:val="24"/>
              </w:rPr>
            </w:pPr>
          </w:p>
          <w:p w14:paraId="5C36AF7C" w14:textId="1F279357" w:rsidR="00712A03" w:rsidRDefault="00712A03" w:rsidP="00712A03">
            <w:pPr>
              <w:pStyle w:val="PargrafodaLista"/>
              <w:ind w:left="360"/>
              <w:jc w:val="left"/>
              <w:rPr>
                <w:szCs w:val="24"/>
              </w:rPr>
            </w:pPr>
          </w:p>
          <w:p w14:paraId="4C4C2D72" w14:textId="77777777" w:rsidR="00712A03" w:rsidRPr="00712A03" w:rsidRDefault="00712A03" w:rsidP="00712A03">
            <w:pPr>
              <w:pStyle w:val="PargrafodaLista"/>
              <w:ind w:left="360"/>
              <w:jc w:val="left"/>
              <w:rPr>
                <w:szCs w:val="24"/>
              </w:rPr>
            </w:pPr>
          </w:p>
          <w:p w14:paraId="3D9C6A50" w14:textId="5EA532A8" w:rsidR="00712A03" w:rsidRDefault="00712A03" w:rsidP="00AF65F6">
            <w:pPr>
              <w:jc w:val="left"/>
              <w:rPr>
                <w:szCs w:val="24"/>
              </w:rPr>
            </w:pPr>
          </w:p>
          <w:p w14:paraId="02953A8A" w14:textId="77777777" w:rsidR="00AF65F6" w:rsidRPr="00AF65F6" w:rsidRDefault="00AF65F6" w:rsidP="00AF65F6">
            <w:pPr>
              <w:jc w:val="left"/>
              <w:rPr>
                <w:szCs w:val="24"/>
              </w:rPr>
            </w:pPr>
          </w:p>
          <w:p w14:paraId="026B5F16" w14:textId="2530D4C4" w:rsidR="00712A03" w:rsidRPr="00712A03" w:rsidRDefault="00712A03" w:rsidP="00712A03">
            <w:pPr>
              <w:jc w:val="left"/>
              <w:rPr>
                <w:szCs w:val="24"/>
              </w:rPr>
            </w:pPr>
          </w:p>
          <w:p w14:paraId="17157CDB" w14:textId="1ED38BE0" w:rsidR="00712A03" w:rsidRPr="00712A03" w:rsidRDefault="00712A03" w:rsidP="00E446C9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E446C9" w14:paraId="1D689254" w14:textId="77777777" w:rsidTr="006A7D31">
        <w:trPr>
          <w:gridAfter w:val="1"/>
          <w:wAfter w:w="605" w:type="dxa"/>
          <w:trHeight w:hRule="exact" w:val="113"/>
        </w:trPr>
        <w:tc>
          <w:tcPr>
            <w:tcW w:w="2327" w:type="dxa"/>
          </w:tcPr>
          <w:p w14:paraId="3E2A07A6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13" w:type="dxa"/>
            <w:tcBorders>
              <w:top w:val="dashSmallGap" w:sz="4" w:space="0" w:color="7F7F7F" w:themeColor="text1" w:themeTint="80"/>
            </w:tcBorders>
          </w:tcPr>
          <w:p w14:paraId="6D743029" w14:textId="77777777" w:rsidR="00E446C9" w:rsidRDefault="00E446C9" w:rsidP="006A7D3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82408" w14:paraId="2825527F" w14:textId="77777777" w:rsidTr="00AF65F6">
        <w:tc>
          <w:tcPr>
            <w:tcW w:w="2327" w:type="dxa"/>
            <w:shd w:val="clear" w:color="auto" w:fill="D9D9D9" w:themeFill="background1" w:themeFillShade="D9"/>
          </w:tcPr>
          <w:p w14:paraId="2CF3021F" w14:textId="3E4BB125" w:rsidR="00782408" w:rsidRPr="00897478" w:rsidRDefault="00782408" w:rsidP="006A7D31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897478">
              <w:rPr>
                <w:rFonts w:asciiTheme="minorHAnsi" w:hAnsiTheme="minorHAnsi" w:cstheme="minorHAnsi"/>
              </w:rPr>
              <w:t>Outra informação:</w:t>
            </w:r>
          </w:p>
          <w:p w14:paraId="01A52B51" w14:textId="078A44DA" w:rsidR="00782408" w:rsidRPr="00712A03" w:rsidRDefault="00554716" w:rsidP="00554716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i/>
                <w:sz w:val="16"/>
                <w:szCs w:val="16"/>
              </w:rPr>
              <w:t>(facultativo</w:t>
            </w:r>
            <w:r w:rsidR="00782408" w:rsidRPr="00E446C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318" w:type="dxa"/>
            <w:gridSpan w:val="2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7B3C790F" w14:textId="77777777" w:rsidR="00782408" w:rsidRPr="00782408" w:rsidRDefault="00782408" w:rsidP="00782408">
            <w:pPr>
              <w:spacing w:before="60"/>
              <w:jc w:val="left"/>
              <w:rPr>
                <w:szCs w:val="24"/>
              </w:rPr>
            </w:pPr>
          </w:p>
          <w:p w14:paraId="65D4F847" w14:textId="77777777" w:rsidR="00782408" w:rsidRPr="00712A03" w:rsidRDefault="00782408" w:rsidP="006A7D31">
            <w:pPr>
              <w:jc w:val="left"/>
              <w:rPr>
                <w:szCs w:val="24"/>
              </w:rPr>
            </w:pPr>
          </w:p>
          <w:p w14:paraId="3645A059" w14:textId="77777777" w:rsidR="00782408" w:rsidRPr="00712A03" w:rsidRDefault="00782408" w:rsidP="006A7D31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20C62A75" w14:textId="6238349F" w:rsidR="00191D71" w:rsidRDefault="00191D71" w:rsidP="00191D71">
      <w:pPr>
        <w:jc w:val="center"/>
        <w:rPr>
          <w:rStyle w:val="Hiperligao"/>
          <w:i/>
          <w:iCs/>
          <w:color w:val="auto"/>
          <w:sz w:val="18"/>
          <w:szCs w:val="20"/>
          <w:u w:val="none"/>
        </w:rPr>
      </w:pPr>
    </w:p>
    <w:p w14:paraId="2147AFA6" w14:textId="77777777" w:rsidR="00191D71" w:rsidRPr="00782408" w:rsidRDefault="00191D71" w:rsidP="00191D71">
      <w:pPr>
        <w:jc w:val="center"/>
        <w:rPr>
          <w:rStyle w:val="Hiperligao"/>
          <w:i/>
          <w:iCs/>
          <w:color w:val="auto"/>
          <w:sz w:val="18"/>
          <w:szCs w:val="20"/>
          <w:u w:val="none"/>
        </w:rPr>
      </w:pPr>
    </w:p>
    <w:tbl>
      <w:tblPr>
        <w:tblW w:w="9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1"/>
        <w:gridCol w:w="454"/>
      </w:tblGrid>
      <w:tr w:rsidR="00191D71" w:rsidRPr="00AC5C3E" w14:paraId="1E46666F" w14:textId="77777777" w:rsidTr="00540F08">
        <w:tc>
          <w:tcPr>
            <w:tcW w:w="8731" w:type="dxa"/>
            <w:vAlign w:val="center"/>
          </w:tcPr>
          <w:p w14:paraId="6D579BCC" w14:textId="4AD9E847" w:rsidR="00191D71" w:rsidRPr="00AC5C3E" w:rsidRDefault="00191D71" w:rsidP="00FB42DE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Relativamente à recolha e utilização dos dados fornecidos, informa-se que os mesmos se destinam exclusivamente a informar a candidatura à edição de 202</w:t>
            </w:r>
            <w:r w:rsidR="00BC5822">
              <w:rPr>
                <w:rFonts w:ascii="Cambria" w:hAnsi="Cambria"/>
                <w:sz w:val="16"/>
              </w:rPr>
              <w:t>5</w:t>
            </w:r>
            <w:r>
              <w:rPr>
                <w:rFonts w:ascii="Cambria" w:hAnsi="Cambria"/>
                <w:sz w:val="16"/>
              </w:rPr>
              <w:t xml:space="preserve"> do Prémio Cartão Branco para Árbitros, podendo ser divulgados nos casos previstos no Regulamento do Prémio Cartão Branco. Mais se informa que aos titulares assiste, em conformidade com a lei, </w:t>
            </w:r>
            <w:r w:rsidRPr="00322804">
              <w:rPr>
                <w:rFonts w:ascii="Cambria" w:hAnsi="Cambria"/>
                <w:sz w:val="16"/>
              </w:rPr>
              <w:t>os direito</w:t>
            </w:r>
            <w:r>
              <w:rPr>
                <w:rFonts w:ascii="Cambria" w:hAnsi="Cambria"/>
                <w:sz w:val="16"/>
              </w:rPr>
              <w:t>s de acesso</w:t>
            </w:r>
            <w:r w:rsidR="00AF65F6">
              <w:rPr>
                <w:rFonts w:ascii="Cambria" w:hAnsi="Cambria"/>
                <w:sz w:val="16"/>
              </w:rPr>
              <w:t xml:space="preserve">, </w:t>
            </w:r>
            <w:r>
              <w:rPr>
                <w:rFonts w:ascii="Cambria" w:hAnsi="Cambria"/>
                <w:sz w:val="16"/>
              </w:rPr>
              <w:t>re</w:t>
            </w:r>
            <w:r w:rsidRPr="00322804">
              <w:rPr>
                <w:rFonts w:ascii="Cambria" w:hAnsi="Cambria"/>
                <w:sz w:val="16"/>
              </w:rPr>
              <w:t>tificação</w:t>
            </w:r>
            <w:r w:rsidR="00AF65F6">
              <w:rPr>
                <w:rFonts w:ascii="Cambria" w:hAnsi="Cambria"/>
                <w:sz w:val="16"/>
              </w:rPr>
              <w:t xml:space="preserve"> e destruição</w:t>
            </w:r>
            <w:r w:rsidR="00CA6987">
              <w:rPr>
                <w:rFonts w:ascii="Cambria" w:hAnsi="Cambria"/>
                <w:sz w:val="16"/>
              </w:rPr>
              <w:t xml:space="preserve">. </w:t>
            </w:r>
            <w:r w:rsidR="00810B1C">
              <w:rPr>
                <w:rFonts w:ascii="Cambria" w:hAnsi="Cambria"/>
                <w:sz w:val="16"/>
              </w:rPr>
              <w:t xml:space="preserve">                   </w:t>
            </w:r>
            <w:r w:rsidR="00FB42DE">
              <w:rPr>
                <w:rFonts w:ascii="Cambria" w:hAnsi="Cambria"/>
                <w:sz w:val="16"/>
              </w:rPr>
              <w:t xml:space="preserve">        </w:t>
            </w:r>
            <w:r w:rsidR="00AF65F6">
              <w:rPr>
                <w:rFonts w:ascii="Cambria" w:hAnsi="Cambria"/>
                <w:sz w:val="16"/>
              </w:rPr>
              <w:tab/>
            </w:r>
            <w:r w:rsidR="00AF65F6">
              <w:rPr>
                <w:rFonts w:ascii="Cambria" w:hAnsi="Cambria"/>
                <w:sz w:val="16"/>
              </w:rPr>
              <w:tab/>
            </w:r>
            <w:r w:rsidR="00AF65F6">
              <w:rPr>
                <w:rFonts w:ascii="Cambria" w:hAnsi="Cambria"/>
                <w:sz w:val="16"/>
              </w:rPr>
              <w:tab/>
            </w:r>
            <w:r w:rsidR="00D91AD1">
              <w:rPr>
                <w:rFonts w:ascii="Cambria" w:hAnsi="Cambria"/>
                <w:sz w:val="16"/>
              </w:rPr>
              <w:t xml:space="preserve">   </w:t>
            </w:r>
            <w:r w:rsidR="00FB42DE">
              <w:rPr>
                <w:rFonts w:ascii="Cambria" w:hAnsi="Cambria"/>
                <w:b/>
                <w:sz w:val="16"/>
              </w:rPr>
              <w:t>Caso autorize</w:t>
            </w:r>
            <w:r w:rsidR="00810B1C">
              <w:rPr>
                <w:rFonts w:ascii="Cambria" w:hAnsi="Cambria"/>
                <w:b/>
                <w:sz w:val="16"/>
              </w:rPr>
              <w:t xml:space="preserve">, assinale com X </w:t>
            </w:r>
            <w:r w:rsidRPr="00322804">
              <w:rPr>
                <w:rFonts w:ascii="Cambria" w:hAnsi="Cambria"/>
                <w:b/>
                <w:sz w:val="16"/>
              </w:rPr>
              <w:t xml:space="preserve">o </w:t>
            </w:r>
            <w:r w:rsidR="00810B1C">
              <w:rPr>
                <w:rFonts w:ascii="Cambria" w:hAnsi="Cambria"/>
                <w:b/>
                <w:sz w:val="16"/>
              </w:rPr>
              <w:t>espaço ao lado.</w:t>
            </w:r>
          </w:p>
        </w:tc>
        <w:tc>
          <w:tcPr>
            <w:tcW w:w="454" w:type="dxa"/>
            <w:vAlign w:val="center"/>
          </w:tcPr>
          <w:p w14:paraId="5500E462" w14:textId="35AC4CD6" w:rsidR="00191D71" w:rsidRPr="00AC5C3E" w:rsidRDefault="00191D71" w:rsidP="00540F08">
            <w:pPr>
              <w:jc w:val="center"/>
              <w:rPr>
                <w:rFonts w:ascii="Cambria" w:hAnsi="Cambria"/>
                <w:sz w:val="16"/>
              </w:rPr>
            </w:pPr>
          </w:p>
        </w:tc>
      </w:tr>
    </w:tbl>
    <w:p w14:paraId="545CD085" w14:textId="77777777" w:rsidR="00434F97" w:rsidRDefault="00434F97" w:rsidP="007416C1">
      <w:pPr>
        <w:jc w:val="center"/>
        <w:rPr>
          <w:b/>
          <w:i/>
          <w:sz w:val="20"/>
          <w:szCs w:val="20"/>
        </w:rPr>
      </w:pPr>
    </w:p>
    <w:p w14:paraId="4B6AC7B9" w14:textId="0A19BB59" w:rsidR="00640383" w:rsidRPr="00640383" w:rsidRDefault="00640383" w:rsidP="00640383">
      <w:pPr>
        <w:jc w:val="center"/>
        <w:rPr>
          <w:rStyle w:val="Hiperligao"/>
          <w:i/>
          <w:iCs/>
          <w:sz w:val="20"/>
          <w:szCs w:val="20"/>
        </w:rPr>
      </w:pPr>
      <w:bookmarkStart w:id="1" w:name="_Hlk49503158"/>
      <w:r w:rsidRPr="00640383">
        <w:rPr>
          <w:i/>
          <w:iCs/>
          <w:sz w:val="20"/>
          <w:szCs w:val="20"/>
        </w:rPr>
        <w:t>Candidatura a enviar para o IPD</w:t>
      </w:r>
      <w:r>
        <w:rPr>
          <w:i/>
          <w:iCs/>
          <w:sz w:val="20"/>
          <w:szCs w:val="20"/>
        </w:rPr>
        <w:t>J, I.P</w:t>
      </w:r>
      <w:r w:rsidRPr="00640383">
        <w:rPr>
          <w:i/>
          <w:iCs/>
          <w:sz w:val="20"/>
          <w:szCs w:val="20"/>
        </w:rPr>
        <w:t xml:space="preserve">/PNED </w:t>
      </w:r>
      <w:hyperlink r:id="rId7" w:history="1">
        <w:r w:rsidR="005F4073" w:rsidRPr="00D161E3">
          <w:rPr>
            <w:rStyle w:val="Hiperligao"/>
            <w:i/>
            <w:iCs/>
            <w:sz w:val="20"/>
            <w:szCs w:val="20"/>
          </w:rPr>
          <w:t>concursos@pned.pt</w:t>
        </w:r>
      </w:hyperlink>
    </w:p>
    <w:p w14:paraId="07B868F1" w14:textId="52A1116C" w:rsidR="00041D0F" w:rsidRPr="00640383" w:rsidRDefault="00640383" w:rsidP="00191D71">
      <w:pPr>
        <w:jc w:val="center"/>
        <w:rPr>
          <w:i/>
          <w:iCs/>
          <w:sz w:val="20"/>
          <w:szCs w:val="20"/>
        </w:rPr>
      </w:pPr>
      <w:r w:rsidRPr="00640383">
        <w:rPr>
          <w:rStyle w:val="Hiperligao"/>
          <w:i/>
          <w:iCs/>
          <w:color w:val="auto"/>
          <w:sz w:val="20"/>
          <w:szCs w:val="20"/>
          <w:u w:val="none"/>
        </w:rPr>
        <w:t>(no</w:t>
      </w:r>
      <w:r w:rsidR="005F4073">
        <w:rPr>
          <w:rStyle w:val="Hiperligao"/>
          <w:i/>
          <w:iCs/>
          <w:color w:val="auto"/>
          <w:sz w:val="20"/>
          <w:szCs w:val="20"/>
          <w:u w:val="none"/>
        </w:rPr>
        <w:t xml:space="preserve"> campo</w:t>
      </w:r>
      <w:r w:rsidRPr="00640383">
        <w:rPr>
          <w:rStyle w:val="Hiperligao"/>
          <w:i/>
          <w:iCs/>
          <w:color w:val="auto"/>
          <w:sz w:val="20"/>
          <w:szCs w:val="20"/>
          <w:u w:val="none"/>
        </w:rPr>
        <w:t xml:space="preserve"> “Assunto”, indicar </w:t>
      </w:r>
      <w:r>
        <w:rPr>
          <w:rStyle w:val="Hiperligao"/>
          <w:i/>
          <w:iCs/>
          <w:color w:val="auto"/>
          <w:sz w:val="20"/>
          <w:szCs w:val="20"/>
          <w:u w:val="none"/>
        </w:rPr>
        <w:t>Prémios do Cartão Branco</w:t>
      </w:r>
      <w:r w:rsidR="00D91AD1">
        <w:rPr>
          <w:rStyle w:val="Hiperligao"/>
          <w:i/>
          <w:iCs/>
          <w:color w:val="auto"/>
          <w:sz w:val="20"/>
          <w:szCs w:val="20"/>
          <w:u w:val="none"/>
        </w:rPr>
        <w:t xml:space="preserve"> </w:t>
      </w:r>
      <w:r w:rsidR="00257B62">
        <w:rPr>
          <w:rStyle w:val="Hiperligao"/>
          <w:i/>
          <w:iCs/>
          <w:color w:val="auto"/>
          <w:sz w:val="20"/>
          <w:szCs w:val="20"/>
          <w:u w:val="none"/>
        </w:rPr>
        <w:t xml:space="preserve">- </w:t>
      </w:r>
      <w:r w:rsidR="00D91AD1" w:rsidRPr="00D91AD1">
        <w:rPr>
          <w:rStyle w:val="Hiperligao"/>
          <w:i/>
          <w:iCs/>
          <w:color w:val="auto"/>
          <w:sz w:val="20"/>
          <w:szCs w:val="20"/>
          <w:u w:val="none"/>
        </w:rPr>
        <w:t>Á</w:t>
      </w:r>
      <w:r w:rsidR="002B4A65" w:rsidRPr="00D91AD1">
        <w:rPr>
          <w:rStyle w:val="Hiperligao"/>
          <w:i/>
          <w:iCs/>
          <w:color w:val="auto"/>
          <w:sz w:val="20"/>
          <w:szCs w:val="20"/>
          <w:u w:val="none"/>
        </w:rPr>
        <w:t>rbitro</w:t>
      </w:r>
      <w:r w:rsidR="00D91AD1" w:rsidRPr="00D91AD1">
        <w:rPr>
          <w:rStyle w:val="Hiperligao"/>
          <w:i/>
          <w:iCs/>
          <w:color w:val="auto"/>
          <w:sz w:val="20"/>
          <w:szCs w:val="20"/>
          <w:u w:val="none"/>
        </w:rPr>
        <w:t>s</w:t>
      </w:r>
      <w:r w:rsidR="002B4A65">
        <w:rPr>
          <w:rStyle w:val="Hiperligao"/>
          <w:i/>
          <w:iCs/>
          <w:color w:val="auto"/>
          <w:sz w:val="20"/>
          <w:szCs w:val="20"/>
          <w:u w:val="none"/>
        </w:rPr>
        <w:t>)</w:t>
      </w:r>
      <w:bookmarkEnd w:id="1"/>
    </w:p>
    <w:sectPr w:rsidR="00041D0F" w:rsidRPr="00640383" w:rsidSect="00E446C9">
      <w:headerReference w:type="default" r:id="rId8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7D27" w14:textId="77777777" w:rsidR="002051EC" w:rsidRDefault="002051EC" w:rsidP="0059717A">
      <w:r>
        <w:separator/>
      </w:r>
    </w:p>
  </w:endnote>
  <w:endnote w:type="continuationSeparator" w:id="0">
    <w:p w14:paraId="7741795A" w14:textId="77777777" w:rsidR="002051EC" w:rsidRDefault="002051EC" w:rsidP="0059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AB3C" w14:textId="77777777" w:rsidR="002051EC" w:rsidRDefault="002051EC" w:rsidP="0059717A">
      <w:r>
        <w:separator/>
      </w:r>
    </w:p>
  </w:footnote>
  <w:footnote w:type="continuationSeparator" w:id="0">
    <w:p w14:paraId="6D6461CC" w14:textId="77777777" w:rsidR="002051EC" w:rsidRDefault="002051EC" w:rsidP="0059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91D71" w14:paraId="17E684D0" w14:textId="77777777" w:rsidTr="00540F08">
      <w:tc>
        <w:tcPr>
          <w:tcW w:w="3020" w:type="dxa"/>
          <w:hideMark/>
        </w:tcPr>
        <w:p w14:paraId="03AA6CE7" w14:textId="77777777" w:rsidR="00191D71" w:rsidRDefault="00191D71" w:rsidP="00191D71">
          <w:pPr>
            <w:pStyle w:val="Corpodetexto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6E6442F7" wp14:editId="1769E1B0">
                <wp:extent cx="752475" cy="990600"/>
                <wp:effectExtent l="0" t="0" r="9525" b="0"/>
                <wp:docPr id="3" name="Imagem 3" descr="../Captura%20de%20ecrã%202019-10-10,%20às%2016.29.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../Captura%20de%20ecrã%202019-10-10,%20às%2016.29.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C207BDC" w14:textId="77777777" w:rsidR="00191D71" w:rsidRDefault="00191D71" w:rsidP="00191D71">
          <w:pPr>
            <w:pStyle w:val="Corpodetexto"/>
            <w:jc w:val="center"/>
            <w:rPr>
              <w:rFonts w:ascii="Times New Roman"/>
              <w:sz w:val="16"/>
              <w:szCs w:val="16"/>
            </w:rPr>
          </w:pPr>
        </w:p>
        <w:p w14:paraId="453C8BA0" w14:textId="77777777" w:rsidR="00191D71" w:rsidRDefault="00191D71" w:rsidP="00191D71">
          <w:pPr>
            <w:pStyle w:val="Corpodetexto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5403E7CA" wp14:editId="34E01BD5">
                <wp:extent cx="1590675" cy="666750"/>
                <wp:effectExtent l="0" t="0" r="9525" b="0"/>
                <wp:docPr id="2" name="Imagem 2" descr="../Logos/LOGO%20PNED/PNED%20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../Logos/LOGO%20PNED/PNED%20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EC557C3" w14:textId="77777777" w:rsidR="00191D71" w:rsidRDefault="00191D71" w:rsidP="00191D71">
          <w:pPr>
            <w:pStyle w:val="Corpodetexto"/>
            <w:jc w:val="center"/>
            <w:rPr>
              <w:rFonts w:ascii="Times New Roman"/>
            </w:rPr>
          </w:pPr>
        </w:p>
        <w:p w14:paraId="33C49720" w14:textId="77777777" w:rsidR="00191D71" w:rsidRDefault="00191D71" w:rsidP="00191D71">
          <w:pPr>
            <w:pStyle w:val="Corpodetexto"/>
            <w:jc w:val="center"/>
            <w:rPr>
              <w:rFonts w:ascii="Times New Roman"/>
            </w:rPr>
          </w:pPr>
          <w:r>
            <w:rPr>
              <w:noProof/>
            </w:rPr>
            <w:drawing>
              <wp:inline distT="0" distB="0" distL="0" distR="0" wp14:anchorId="14987FFE" wp14:editId="3972DCEF">
                <wp:extent cx="1209675" cy="466725"/>
                <wp:effectExtent l="0" t="0" r="9525" b="9525"/>
                <wp:docPr id="1" name="Imagem 1" descr="logoCAJ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CAJA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4E212" w14:textId="0692965E" w:rsidR="0059717A" w:rsidRPr="00191D71" w:rsidRDefault="0059717A" w:rsidP="00191D7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AF8"/>
    <w:multiLevelType w:val="hybridMultilevel"/>
    <w:tmpl w:val="57DAE2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55A"/>
    <w:multiLevelType w:val="hybridMultilevel"/>
    <w:tmpl w:val="68BA22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65B1"/>
    <w:multiLevelType w:val="hybridMultilevel"/>
    <w:tmpl w:val="357EAC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42BE8"/>
    <w:multiLevelType w:val="hybridMultilevel"/>
    <w:tmpl w:val="36B2C99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B4DD9"/>
    <w:multiLevelType w:val="hybridMultilevel"/>
    <w:tmpl w:val="2884C27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777B"/>
    <w:multiLevelType w:val="hybridMultilevel"/>
    <w:tmpl w:val="46D239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952C6"/>
    <w:multiLevelType w:val="hybridMultilevel"/>
    <w:tmpl w:val="F2425010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620BC"/>
    <w:multiLevelType w:val="hybridMultilevel"/>
    <w:tmpl w:val="EE0E23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B7951"/>
    <w:multiLevelType w:val="hybridMultilevel"/>
    <w:tmpl w:val="CA105D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734">
    <w:abstractNumId w:val="8"/>
  </w:num>
  <w:num w:numId="2" w16cid:durableId="532233025">
    <w:abstractNumId w:val="4"/>
  </w:num>
  <w:num w:numId="3" w16cid:durableId="14578617">
    <w:abstractNumId w:val="1"/>
  </w:num>
  <w:num w:numId="4" w16cid:durableId="2134249248">
    <w:abstractNumId w:val="3"/>
  </w:num>
  <w:num w:numId="5" w16cid:durableId="1361932010">
    <w:abstractNumId w:val="0"/>
  </w:num>
  <w:num w:numId="6" w16cid:durableId="661470478">
    <w:abstractNumId w:val="2"/>
  </w:num>
  <w:num w:numId="7" w16cid:durableId="1013723739">
    <w:abstractNumId w:val="5"/>
  </w:num>
  <w:num w:numId="8" w16cid:durableId="987320644">
    <w:abstractNumId w:val="7"/>
  </w:num>
  <w:num w:numId="9" w16cid:durableId="172171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7A"/>
    <w:rsid w:val="000014E9"/>
    <w:rsid w:val="00003615"/>
    <w:rsid w:val="00012841"/>
    <w:rsid w:val="00035A9D"/>
    <w:rsid w:val="00041D0F"/>
    <w:rsid w:val="00054651"/>
    <w:rsid w:val="00065565"/>
    <w:rsid w:val="000C29A0"/>
    <w:rsid w:val="000E48F1"/>
    <w:rsid w:val="000E7620"/>
    <w:rsid w:val="001647E0"/>
    <w:rsid w:val="00185866"/>
    <w:rsid w:val="00185F05"/>
    <w:rsid w:val="00191D71"/>
    <w:rsid w:val="00191DC0"/>
    <w:rsid w:val="00197A96"/>
    <w:rsid w:val="001A10D7"/>
    <w:rsid w:val="001A4402"/>
    <w:rsid w:val="001C286F"/>
    <w:rsid w:val="001F10D0"/>
    <w:rsid w:val="002038EA"/>
    <w:rsid w:val="002051EC"/>
    <w:rsid w:val="00205C0A"/>
    <w:rsid w:val="002128F2"/>
    <w:rsid w:val="0025158D"/>
    <w:rsid w:val="00254376"/>
    <w:rsid w:val="00255FCA"/>
    <w:rsid w:val="00257B62"/>
    <w:rsid w:val="00272DDC"/>
    <w:rsid w:val="002B4A65"/>
    <w:rsid w:val="002C70E3"/>
    <w:rsid w:val="002E45BA"/>
    <w:rsid w:val="002E6C0C"/>
    <w:rsid w:val="00301915"/>
    <w:rsid w:val="00322804"/>
    <w:rsid w:val="00326C79"/>
    <w:rsid w:val="00351D6E"/>
    <w:rsid w:val="00362F54"/>
    <w:rsid w:val="003961F1"/>
    <w:rsid w:val="003E3A81"/>
    <w:rsid w:val="00404DEA"/>
    <w:rsid w:val="004154FB"/>
    <w:rsid w:val="00434F97"/>
    <w:rsid w:val="00442054"/>
    <w:rsid w:val="00442CB0"/>
    <w:rsid w:val="00450232"/>
    <w:rsid w:val="0046079C"/>
    <w:rsid w:val="00466B31"/>
    <w:rsid w:val="00483E06"/>
    <w:rsid w:val="00487E11"/>
    <w:rsid w:val="00494A72"/>
    <w:rsid w:val="004C1853"/>
    <w:rsid w:val="004E1916"/>
    <w:rsid w:val="004E45F0"/>
    <w:rsid w:val="004F0342"/>
    <w:rsid w:val="00515295"/>
    <w:rsid w:val="00520A0A"/>
    <w:rsid w:val="00525E0C"/>
    <w:rsid w:val="00527807"/>
    <w:rsid w:val="00542985"/>
    <w:rsid w:val="00554716"/>
    <w:rsid w:val="00562589"/>
    <w:rsid w:val="00577526"/>
    <w:rsid w:val="00577561"/>
    <w:rsid w:val="00581767"/>
    <w:rsid w:val="0059717A"/>
    <w:rsid w:val="005A4528"/>
    <w:rsid w:val="005B0D2F"/>
    <w:rsid w:val="005C5CB9"/>
    <w:rsid w:val="005D0083"/>
    <w:rsid w:val="005F133C"/>
    <w:rsid w:val="005F4073"/>
    <w:rsid w:val="006073B9"/>
    <w:rsid w:val="00613A18"/>
    <w:rsid w:val="00640383"/>
    <w:rsid w:val="00657D96"/>
    <w:rsid w:val="00662EAB"/>
    <w:rsid w:val="006B1661"/>
    <w:rsid w:val="006B4DC6"/>
    <w:rsid w:val="006D05ED"/>
    <w:rsid w:val="006D4055"/>
    <w:rsid w:val="006E0FF1"/>
    <w:rsid w:val="006F3A92"/>
    <w:rsid w:val="00710B02"/>
    <w:rsid w:val="00710E5D"/>
    <w:rsid w:val="007128C2"/>
    <w:rsid w:val="00712A03"/>
    <w:rsid w:val="00721A15"/>
    <w:rsid w:val="00721DB0"/>
    <w:rsid w:val="00725538"/>
    <w:rsid w:val="007416C1"/>
    <w:rsid w:val="007571BE"/>
    <w:rsid w:val="00780B39"/>
    <w:rsid w:val="00782408"/>
    <w:rsid w:val="007C0EF9"/>
    <w:rsid w:val="007E195D"/>
    <w:rsid w:val="007E3B96"/>
    <w:rsid w:val="00810B1C"/>
    <w:rsid w:val="0082498C"/>
    <w:rsid w:val="00827E6B"/>
    <w:rsid w:val="00832AB1"/>
    <w:rsid w:val="00864922"/>
    <w:rsid w:val="00895DC0"/>
    <w:rsid w:val="00897478"/>
    <w:rsid w:val="008A244B"/>
    <w:rsid w:val="008A2CF0"/>
    <w:rsid w:val="008C0D76"/>
    <w:rsid w:val="008D4DDB"/>
    <w:rsid w:val="00961534"/>
    <w:rsid w:val="009705B6"/>
    <w:rsid w:val="00980D97"/>
    <w:rsid w:val="00991A16"/>
    <w:rsid w:val="00996276"/>
    <w:rsid w:val="009A1D60"/>
    <w:rsid w:val="009A5F90"/>
    <w:rsid w:val="00A11593"/>
    <w:rsid w:val="00A21DEA"/>
    <w:rsid w:val="00A27FE7"/>
    <w:rsid w:val="00A75EBD"/>
    <w:rsid w:val="00A800CE"/>
    <w:rsid w:val="00A8482F"/>
    <w:rsid w:val="00AA520D"/>
    <w:rsid w:val="00AB0FA8"/>
    <w:rsid w:val="00AC3B34"/>
    <w:rsid w:val="00AC69FB"/>
    <w:rsid w:val="00AE4667"/>
    <w:rsid w:val="00AF65F6"/>
    <w:rsid w:val="00B032AC"/>
    <w:rsid w:val="00B10EB2"/>
    <w:rsid w:val="00B220EF"/>
    <w:rsid w:val="00B24DC3"/>
    <w:rsid w:val="00B36827"/>
    <w:rsid w:val="00B60456"/>
    <w:rsid w:val="00B97E36"/>
    <w:rsid w:val="00BB7B21"/>
    <w:rsid w:val="00BC5822"/>
    <w:rsid w:val="00C347E7"/>
    <w:rsid w:val="00C87048"/>
    <w:rsid w:val="00C92478"/>
    <w:rsid w:val="00CA6987"/>
    <w:rsid w:val="00CB2BC4"/>
    <w:rsid w:val="00D43C6F"/>
    <w:rsid w:val="00D5214F"/>
    <w:rsid w:val="00D70315"/>
    <w:rsid w:val="00D91AD1"/>
    <w:rsid w:val="00DB302D"/>
    <w:rsid w:val="00DB3848"/>
    <w:rsid w:val="00DF4B15"/>
    <w:rsid w:val="00DF5ED3"/>
    <w:rsid w:val="00E11BD7"/>
    <w:rsid w:val="00E13179"/>
    <w:rsid w:val="00E4248D"/>
    <w:rsid w:val="00E446C9"/>
    <w:rsid w:val="00E57B79"/>
    <w:rsid w:val="00E63682"/>
    <w:rsid w:val="00E65DDF"/>
    <w:rsid w:val="00E7697A"/>
    <w:rsid w:val="00E7703C"/>
    <w:rsid w:val="00E81170"/>
    <w:rsid w:val="00EB0A12"/>
    <w:rsid w:val="00EB287C"/>
    <w:rsid w:val="00EC7533"/>
    <w:rsid w:val="00EE60EB"/>
    <w:rsid w:val="00F23E7F"/>
    <w:rsid w:val="00F324F9"/>
    <w:rsid w:val="00F454F3"/>
    <w:rsid w:val="00F528E5"/>
    <w:rsid w:val="00F67FEF"/>
    <w:rsid w:val="00FB42DE"/>
    <w:rsid w:val="00FC1BCE"/>
    <w:rsid w:val="00FD5D36"/>
    <w:rsid w:val="00FF1775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38A2405"/>
  <w15:docId w15:val="{333F8562-7DA8-4D70-B76D-96DA116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7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9717A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1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9717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17A"/>
  </w:style>
  <w:style w:type="paragraph" w:styleId="Rodap">
    <w:name w:val="footer"/>
    <w:basedOn w:val="Normal"/>
    <w:link w:val="RodapCarter"/>
    <w:uiPriority w:val="99"/>
    <w:unhideWhenUsed/>
    <w:rsid w:val="0059717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17A"/>
  </w:style>
  <w:style w:type="paragraph" w:styleId="Textosimples">
    <w:name w:val="Plain Text"/>
    <w:basedOn w:val="Normal"/>
    <w:link w:val="TextosimplesCarter"/>
    <w:uiPriority w:val="99"/>
    <w:unhideWhenUsed/>
    <w:rsid w:val="0059717A"/>
    <w:pPr>
      <w:jc w:val="left"/>
    </w:pPr>
    <w:rPr>
      <w:rFonts w:eastAsiaTheme="minorHAnsi"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59717A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5C5CB9"/>
    <w:pPr>
      <w:ind w:left="720"/>
      <w:contextualSpacing/>
    </w:pPr>
  </w:style>
  <w:style w:type="paragraph" w:customStyle="1" w:styleId="Default">
    <w:name w:val="Default"/>
    <w:rsid w:val="005C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F1775"/>
    <w:rPr>
      <w:color w:val="0000FF"/>
      <w:u w:val="single"/>
    </w:rPr>
  </w:style>
  <w:style w:type="character" w:customStyle="1" w:styleId="m518607050131731036m-2734430444275228131contact-address">
    <w:name w:val="m_518607050131731036m_-2734430444275228131contact-address"/>
    <w:basedOn w:val="Tipodeletrapredefinidodopargrafo"/>
    <w:rsid w:val="00FF1775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40383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E446C9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191D71"/>
    <w:pPr>
      <w:widowControl w:val="0"/>
      <w:autoSpaceDE w:val="0"/>
      <w:autoSpaceDN w:val="0"/>
      <w:jc w:val="left"/>
    </w:pPr>
    <w:rPr>
      <w:rFonts w:ascii="Liberation Sans Narrow" w:eastAsia="Liberation Sans Narrow" w:hAnsi="Liberation Sans Narrow" w:cs="Liberation Sans Narrow"/>
      <w:i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191D71"/>
    <w:rPr>
      <w:rFonts w:ascii="Liberation Sans Narrow" w:eastAsia="Liberation Sans Narrow" w:hAnsi="Liberation Sans Narrow" w:cs="Liberation Sans Narrow"/>
      <w:i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F4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s@pned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Carvalho</dc:creator>
  <cp:lastModifiedBy>João Alves</cp:lastModifiedBy>
  <cp:revision>29</cp:revision>
  <cp:lastPrinted>2019-06-11T13:21:00Z</cp:lastPrinted>
  <dcterms:created xsi:type="dcterms:W3CDTF">2020-08-28T08:52:00Z</dcterms:created>
  <dcterms:modified xsi:type="dcterms:W3CDTF">2025-08-25T15:57:00Z</dcterms:modified>
</cp:coreProperties>
</file>